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01A" w14:textId="653DA53A" w:rsidR="00AF1783" w:rsidRPr="00D55315" w:rsidRDefault="00AF1783" w:rsidP="004603DA">
      <w:pPr>
        <w:pStyle w:val="Heading3"/>
        <w:numPr>
          <w:ilvl w:val="0"/>
          <w:numId w:val="0"/>
        </w:numPr>
        <w:rPr>
          <w:bCs/>
        </w:rPr>
      </w:pPr>
      <w:bookmarkStart w:id="0" w:name="_Toc202869478"/>
      <w:bookmarkStart w:id="1" w:name="_Toc203039003"/>
      <w:bookmarkStart w:id="2" w:name="_Ref200208957"/>
      <w:bookmarkStart w:id="3" w:name="_Toc202869479"/>
      <w:bookmarkStart w:id="4" w:name="_Toc210916469"/>
      <w:bookmarkStart w:id="5" w:name="_Toc220058062"/>
      <w:bookmarkEnd w:id="0"/>
      <w:bookmarkEnd w:id="1"/>
      <w:r w:rsidRPr="00D55315">
        <w:rPr>
          <w:bCs/>
        </w:rPr>
        <w:t xml:space="preserve">Sample invitation to complete </w:t>
      </w:r>
      <w:r w:rsidR="00D935B5" w:rsidRPr="00D55315">
        <w:rPr>
          <w:bCs/>
        </w:rPr>
        <w:t xml:space="preserve">the </w:t>
      </w:r>
      <w:r w:rsidRPr="00D55315">
        <w:rPr>
          <w:bCs/>
        </w:rPr>
        <w:t>job evaluation questionnaire</w:t>
      </w:r>
      <w:bookmarkEnd w:id="2"/>
      <w:bookmarkEnd w:id="3"/>
      <w:bookmarkEnd w:id="4"/>
      <w:bookmarkEnd w:id="5"/>
    </w:p>
    <w:p w14:paraId="387C1CEC" w14:textId="36889EA3" w:rsidR="00EC63A8" w:rsidRPr="00D55315" w:rsidRDefault="00EC63A8" w:rsidP="00EC63A8">
      <w:pPr>
        <w:rPr>
          <w:lang w:eastAsia="en-US"/>
        </w:rPr>
      </w:pPr>
      <w:r w:rsidRPr="00D55315">
        <w:rPr>
          <w:lang w:eastAsia="en-US"/>
        </w:rPr>
        <w:t xml:space="preserve">Dear </w:t>
      </w:r>
      <w:r w:rsidRPr="00D55315">
        <w:rPr>
          <w:i/>
          <w:iCs/>
          <w:lang w:eastAsia="en-US"/>
        </w:rPr>
        <w:t>[</w:t>
      </w:r>
      <w:r w:rsidR="00E41E35" w:rsidRPr="00D55315">
        <w:rPr>
          <w:i/>
          <w:iCs/>
          <w:lang w:eastAsia="en-US"/>
        </w:rPr>
        <w:t>w</w:t>
      </w:r>
      <w:r w:rsidR="0090396B" w:rsidRPr="00D55315">
        <w:rPr>
          <w:i/>
          <w:iCs/>
          <w:lang w:eastAsia="en-US"/>
        </w:rPr>
        <w:t xml:space="preserve">orker </w:t>
      </w:r>
      <w:r w:rsidR="00E41E35" w:rsidRPr="00D55315">
        <w:rPr>
          <w:i/>
          <w:iCs/>
          <w:lang w:eastAsia="en-US"/>
        </w:rPr>
        <w:t>n</w:t>
      </w:r>
      <w:r w:rsidRPr="00D55315">
        <w:rPr>
          <w:i/>
          <w:iCs/>
          <w:lang w:eastAsia="en-US"/>
        </w:rPr>
        <w:t>ame</w:t>
      </w:r>
      <w:r w:rsidR="00E41E35" w:rsidRPr="00D55315">
        <w:rPr>
          <w:i/>
          <w:iCs/>
          <w:lang w:eastAsia="en-US"/>
        </w:rPr>
        <w:t> </w:t>
      </w:r>
      <w:r w:rsidRPr="00D55315">
        <w:rPr>
          <w:i/>
          <w:iCs/>
          <w:lang w:eastAsia="en-US"/>
        </w:rPr>
        <w:t>/</w:t>
      </w:r>
      <w:r w:rsidR="00E41E35" w:rsidRPr="00D55315">
        <w:rPr>
          <w:i/>
          <w:iCs/>
          <w:lang w:eastAsia="en-US"/>
        </w:rPr>
        <w:t xml:space="preserve"> a</w:t>
      </w:r>
      <w:r w:rsidRPr="00D55315">
        <w:rPr>
          <w:i/>
          <w:iCs/>
          <w:lang w:eastAsia="en-US"/>
        </w:rPr>
        <w:t xml:space="preserve">ll </w:t>
      </w:r>
      <w:r w:rsidR="00E41E35" w:rsidRPr="00D55315">
        <w:rPr>
          <w:i/>
          <w:iCs/>
          <w:lang w:eastAsia="en-US"/>
        </w:rPr>
        <w:t>s</w:t>
      </w:r>
      <w:r w:rsidRPr="00D55315">
        <w:rPr>
          <w:i/>
          <w:iCs/>
          <w:lang w:eastAsia="en-US"/>
        </w:rPr>
        <w:t>taff]</w:t>
      </w:r>
      <w:r w:rsidRPr="00D55315">
        <w:rPr>
          <w:lang w:eastAsia="en-US"/>
        </w:rPr>
        <w:t>,</w:t>
      </w:r>
    </w:p>
    <w:p w14:paraId="2FF5AAB9" w14:textId="55617F64" w:rsidR="001501DF" w:rsidRPr="00D55315" w:rsidRDefault="001501DF" w:rsidP="00EC63A8">
      <w:pPr>
        <w:rPr>
          <w:lang w:eastAsia="en-US"/>
        </w:rPr>
      </w:pPr>
      <w:r w:rsidRPr="00D55315">
        <w:rPr>
          <w:lang w:eastAsia="en-US"/>
        </w:rPr>
        <w:t>As part of our commitment to ensuring</w:t>
      </w:r>
      <w:r w:rsidR="00DB44E8" w:rsidRPr="00D55315">
        <w:rPr>
          <w:lang w:eastAsia="en-US"/>
        </w:rPr>
        <w:t xml:space="preserve"> </w:t>
      </w:r>
      <w:r w:rsidRPr="00D55315">
        <w:rPr>
          <w:lang w:eastAsia="en-US"/>
        </w:rPr>
        <w:t>equal pay for equal work or work of equal value, we are conducting a gender-neutral job evaluation</w:t>
      </w:r>
      <w:r w:rsidR="00DB615F" w:rsidRPr="00D55315">
        <w:rPr>
          <w:lang w:eastAsia="en-US"/>
        </w:rPr>
        <w:t xml:space="preserve"> </w:t>
      </w:r>
      <w:r w:rsidR="00DB615F" w:rsidRPr="00D55315">
        <w:rPr>
          <w:rFonts w:eastAsia="Cambria"/>
        </w:rPr>
        <w:t>and classification process</w:t>
      </w:r>
      <w:r w:rsidRPr="00D55315">
        <w:rPr>
          <w:lang w:eastAsia="en-US"/>
        </w:rPr>
        <w:t>.</w:t>
      </w:r>
    </w:p>
    <w:p w14:paraId="2FF6DD0A" w14:textId="1AE8F5BD" w:rsidR="0095469D" w:rsidRPr="00D55315" w:rsidRDefault="0095469D" w:rsidP="0095469D">
      <w:pPr>
        <w:rPr>
          <w:lang w:eastAsia="en-US"/>
        </w:rPr>
      </w:pPr>
      <w:r w:rsidRPr="00D55315">
        <w:rPr>
          <w:lang w:eastAsia="en-US"/>
        </w:rPr>
        <w:t xml:space="preserve">This important initiative will help us </w:t>
      </w:r>
      <w:r w:rsidR="00EF3BFF" w:rsidRPr="00D55315">
        <w:rPr>
          <w:lang w:eastAsia="en-US"/>
        </w:rPr>
        <w:t xml:space="preserve">to </w:t>
      </w:r>
      <w:r w:rsidRPr="00D55315">
        <w:rPr>
          <w:lang w:eastAsia="en-US"/>
        </w:rPr>
        <w:t>assess all</w:t>
      </w:r>
      <w:r w:rsidR="009D7106" w:rsidRPr="00D55315">
        <w:rPr>
          <w:lang w:eastAsia="en-US"/>
        </w:rPr>
        <w:t xml:space="preserve"> jobs</w:t>
      </w:r>
      <w:r w:rsidRPr="00D55315">
        <w:rPr>
          <w:lang w:eastAsia="en-US"/>
        </w:rPr>
        <w:t xml:space="preserve"> fairly and objectively </w:t>
      </w:r>
      <w:proofErr w:type="gramStart"/>
      <w:r w:rsidR="00EF3BFF" w:rsidRPr="00D55315">
        <w:rPr>
          <w:lang w:eastAsia="en-US"/>
        </w:rPr>
        <w:t xml:space="preserve">on the </w:t>
      </w:r>
      <w:r w:rsidRPr="00D55315">
        <w:rPr>
          <w:lang w:eastAsia="en-US"/>
        </w:rPr>
        <w:t>bas</w:t>
      </w:r>
      <w:r w:rsidR="00EF3BFF" w:rsidRPr="00D55315">
        <w:rPr>
          <w:lang w:eastAsia="en-US"/>
        </w:rPr>
        <w:t>is</w:t>
      </w:r>
      <w:r w:rsidRPr="00D55315">
        <w:rPr>
          <w:lang w:eastAsia="en-US"/>
        </w:rPr>
        <w:t xml:space="preserve"> o</w:t>
      </w:r>
      <w:r w:rsidR="00EF3BFF" w:rsidRPr="00D55315">
        <w:rPr>
          <w:lang w:eastAsia="en-US"/>
        </w:rPr>
        <w:t>f</w:t>
      </w:r>
      <w:proofErr w:type="gramEnd"/>
      <w:r w:rsidRPr="00D55315">
        <w:rPr>
          <w:lang w:eastAsia="en-US"/>
        </w:rPr>
        <w:t xml:space="preserve"> the skills, responsibilit</w:t>
      </w:r>
      <w:r w:rsidR="00102299" w:rsidRPr="00D55315">
        <w:rPr>
          <w:lang w:eastAsia="en-US"/>
        </w:rPr>
        <w:t>y</w:t>
      </w:r>
      <w:r w:rsidRPr="00D55315">
        <w:rPr>
          <w:lang w:eastAsia="en-US"/>
        </w:rPr>
        <w:t>, effort and working conditions they involve.</w:t>
      </w:r>
    </w:p>
    <w:p w14:paraId="2C8A90DD" w14:textId="24DE0D54" w:rsidR="0095469D" w:rsidRPr="00D55315" w:rsidRDefault="009D7106" w:rsidP="0095469D">
      <w:pPr>
        <w:rPr>
          <w:lang w:eastAsia="en-US"/>
        </w:rPr>
      </w:pPr>
      <w:r w:rsidRPr="00D55315">
        <w:rPr>
          <w:lang w:eastAsia="en-US"/>
        </w:rPr>
        <w:t>T</w:t>
      </w:r>
      <w:r w:rsidR="0095469D" w:rsidRPr="00D55315">
        <w:rPr>
          <w:lang w:eastAsia="en-US"/>
        </w:rPr>
        <w:t xml:space="preserve">he focus is on what your </w:t>
      </w:r>
      <w:r w:rsidR="0039728F" w:rsidRPr="00D55315">
        <w:rPr>
          <w:lang w:eastAsia="en-US"/>
        </w:rPr>
        <w:t>job</w:t>
      </w:r>
      <w:r w:rsidR="0095469D" w:rsidRPr="00D55315">
        <w:rPr>
          <w:lang w:eastAsia="en-US"/>
        </w:rPr>
        <w:t xml:space="preserve"> requires, not your personal performance or how well you do your job.</w:t>
      </w:r>
    </w:p>
    <w:p w14:paraId="00E37C1B" w14:textId="3418A75B" w:rsidR="00EC63A8" w:rsidRPr="00D55315" w:rsidRDefault="00EC63A8" w:rsidP="00EC63A8">
      <w:pPr>
        <w:rPr>
          <w:lang w:eastAsia="en-US"/>
        </w:rPr>
      </w:pPr>
      <w:r w:rsidRPr="00D55315">
        <w:rPr>
          <w:lang w:eastAsia="en-US"/>
        </w:rPr>
        <w:t>Your input is essential to help us</w:t>
      </w:r>
      <w:r w:rsidR="003F7754" w:rsidRPr="00D55315">
        <w:rPr>
          <w:lang w:eastAsia="en-US"/>
        </w:rPr>
        <w:t xml:space="preserve"> to</w:t>
      </w:r>
      <w:r w:rsidRPr="00D55315">
        <w:rPr>
          <w:lang w:eastAsia="en-US"/>
        </w:rPr>
        <w:t>:</w:t>
      </w:r>
    </w:p>
    <w:p w14:paraId="321CCA76" w14:textId="111BF79B" w:rsidR="00EC63A8" w:rsidRPr="00D55315" w:rsidRDefault="005A067A" w:rsidP="003A62F6">
      <w:pPr>
        <w:pStyle w:val="ListParagraph"/>
        <w:rPr>
          <w:lang w:eastAsia="en-US"/>
        </w:rPr>
      </w:pPr>
      <w:r w:rsidRPr="00D55315">
        <w:rPr>
          <w:lang w:eastAsia="en-US"/>
        </w:rPr>
        <w:t>u</w:t>
      </w:r>
      <w:r w:rsidR="006C5955" w:rsidRPr="00D55315">
        <w:rPr>
          <w:lang w:eastAsia="en-US"/>
        </w:rPr>
        <w:t>pdate or c</w:t>
      </w:r>
      <w:r w:rsidR="00EC63A8" w:rsidRPr="00D55315">
        <w:rPr>
          <w:lang w:eastAsia="en-US"/>
        </w:rPr>
        <w:t xml:space="preserve">reate accurate profiles of each </w:t>
      </w:r>
      <w:r w:rsidR="00CA1591" w:rsidRPr="00D55315">
        <w:rPr>
          <w:lang w:eastAsia="en-US"/>
        </w:rPr>
        <w:t>job</w:t>
      </w:r>
      <w:r w:rsidR="00DB44E8" w:rsidRPr="00D55315">
        <w:rPr>
          <w:lang w:eastAsia="en-US"/>
        </w:rPr>
        <w:t>’</w:t>
      </w:r>
      <w:r w:rsidR="00EC63A8" w:rsidRPr="00D55315">
        <w:rPr>
          <w:lang w:eastAsia="en-US"/>
        </w:rPr>
        <w:t xml:space="preserve">s </w:t>
      </w:r>
      <w:proofErr w:type="gramStart"/>
      <w:r w:rsidR="00EC63A8" w:rsidRPr="00D55315">
        <w:rPr>
          <w:lang w:eastAsia="en-US"/>
        </w:rPr>
        <w:t>requirements</w:t>
      </w:r>
      <w:r w:rsidR="007C6A22" w:rsidRPr="00D55315">
        <w:rPr>
          <w:lang w:eastAsia="en-US"/>
        </w:rPr>
        <w:t>;</w:t>
      </w:r>
      <w:proofErr w:type="gramEnd"/>
    </w:p>
    <w:p w14:paraId="158FE29E" w14:textId="2914FFEF" w:rsidR="00EC63A8" w:rsidRPr="00D55315" w:rsidRDefault="005A067A" w:rsidP="003A62F6">
      <w:pPr>
        <w:pStyle w:val="ListParagraph"/>
        <w:rPr>
          <w:lang w:eastAsia="en-US"/>
        </w:rPr>
      </w:pPr>
      <w:r w:rsidRPr="00D55315">
        <w:rPr>
          <w:lang w:eastAsia="en-US"/>
        </w:rPr>
        <w:t>e</w:t>
      </w:r>
      <w:r w:rsidR="00EC63A8" w:rsidRPr="00D55315">
        <w:rPr>
          <w:lang w:eastAsia="en-US"/>
        </w:rPr>
        <w:t>nsure</w:t>
      </w:r>
      <w:r w:rsidRPr="00D55315">
        <w:rPr>
          <w:lang w:eastAsia="en-US"/>
        </w:rPr>
        <w:t xml:space="preserve"> that</w:t>
      </w:r>
      <w:r w:rsidR="00EC63A8" w:rsidRPr="00D55315">
        <w:rPr>
          <w:lang w:eastAsia="en-US"/>
        </w:rPr>
        <w:t xml:space="preserve"> all </w:t>
      </w:r>
      <w:r w:rsidR="00A07A8A" w:rsidRPr="00D55315">
        <w:rPr>
          <w:lang w:eastAsia="en-US"/>
        </w:rPr>
        <w:t>jobs</w:t>
      </w:r>
      <w:r w:rsidR="00EC63A8" w:rsidRPr="00D55315">
        <w:rPr>
          <w:lang w:eastAsia="en-US"/>
        </w:rPr>
        <w:t xml:space="preserve"> are properly recognised and </w:t>
      </w:r>
      <w:proofErr w:type="gramStart"/>
      <w:r w:rsidR="00EC63A8" w:rsidRPr="00D55315">
        <w:rPr>
          <w:lang w:eastAsia="en-US"/>
        </w:rPr>
        <w:t>valued</w:t>
      </w:r>
      <w:r w:rsidR="007C6A22" w:rsidRPr="00D55315">
        <w:rPr>
          <w:lang w:eastAsia="en-US"/>
        </w:rPr>
        <w:t>;</w:t>
      </w:r>
      <w:proofErr w:type="gramEnd"/>
    </w:p>
    <w:p w14:paraId="4BF58CE5" w14:textId="25AB4DF7" w:rsidR="00EC63A8" w:rsidRPr="00D55315" w:rsidRDefault="005A067A" w:rsidP="003A62F6">
      <w:pPr>
        <w:pStyle w:val="ListParagraph"/>
        <w:rPr>
          <w:lang w:eastAsia="en-US"/>
        </w:rPr>
      </w:pPr>
      <w:r w:rsidRPr="00D55315">
        <w:rPr>
          <w:lang w:eastAsia="en-US"/>
        </w:rPr>
        <w:t>s</w:t>
      </w:r>
      <w:r w:rsidR="00EC63A8" w:rsidRPr="00D55315">
        <w:rPr>
          <w:lang w:eastAsia="en-US"/>
        </w:rPr>
        <w:t>upport fair</w:t>
      </w:r>
      <w:r w:rsidR="003A62F6" w:rsidRPr="00D55315">
        <w:rPr>
          <w:lang w:eastAsia="en-US"/>
        </w:rPr>
        <w:t xml:space="preserve"> and equal</w:t>
      </w:r>
      <w:r w:rsidR="00EC63A8" w:rsidRPr="00D55315">
        <w:rPr>
          <w:lang w:eastAsia="en-US"/>
        </w:rPr>
        <w:t xml:space="preserve"> </w:t>
      </w:r>
      <w:r w:rsidR="00CF6E24" w:rsidRPr="00D55315">
        <w:rPr>
          <w:lang w:eastAsia="en-US"/>
        </w:rPr>
        <w:t xml:space="preserve">pay </w:t>
      </w:r>
      <w:r w:rsidR="00EC63A8" w:rsidRPr="00D55315">
        <w:rPr>
          <w:lang w:eastAsia="en-US"/>
        </w:rPr>
        <w:t xml:space="preserve">practices across our </w:t>
      </w:r>
      <w:r w:rsidR="003A62F6" w:rsidRPr="00D55315">
        <w:rPr>
          <w:lang w:eastAsia="en-US"/>
        </w:rPr>
        <w:t>organi</w:t>
      </w:r>
      <w:r w:rsidR="00CF6E24" w:rsidRPr="00D55315">
        <w:rPr>
          <w:lang w:eastAsia="en-US"/>
        </w:rPr>
        <w:t>s</w:t>
      </w:r>
      <w:r w:rsidR="003A62F6" w:rsidRPr="00D55315">
        <w:rPr>
          <w:lang w:eastAsia="en-US"/>
        </w:rPr>
        <w:t>ation.</w:t>
      </w:r>
    </w:p>
    <w:p w14:paraId="262B05F2" w14:textId="37DAC3EA" w:rsidR="00EC63A8" w:rsidRPr="00D55315" w:rsidRDefault="00EC63A8" w:rsidP="00EC63A8">
      <w:pPr>
        <w:rPr>
          <w:lang w:eastAsia="en-US"/>
        </w:rPr>
      </w:pPr>
      <w:r w:rsidRPr="00D55315">
        <w:rPr>
          <w:lang w:eastAsia="en-US"/>
        </w:rPr>
        <w:t xml:space="preserve">We kindly ask you to complete a questionnaire about your </w:t>
      </w:r>
      <w:r w:rsidR="0039728F" w:rsidRPr="00D55315">
        <w:rPr>
          <w:lang w:eastAsia="en-US"/>
        </w:rPr>
        <w:t>job</w:t>
      </w:r>
      <w:r w:rsidRPr="00D55315">
        <w:rPr>
          <w:lang w:eastAsia="en-US"/>
        </w:rPr>
        <w:t xml:space="preserve">. This questionnaire </w:t>
      </w:r>
      <w:r w:rsidR="001C0E05" w:rsidRPr="00D55315">
        <w:rPr>
          <w:lang w:eastAsia="en-US"/>
        </w:rPr>
        <w:t>should not</w:t>
      </w:r>
      <w:r w:rsidR="00DB44E8" w:rsidRPr="00D55315">
        <w:rPr>
          <w:lang w:eastAsia="en-US"/>
        </w:rPr>
        <w:t xml:space="preserve"> </w:t>
      </w:r>
      <w:r w:rsidRPr="00D55315">
        <w:rPr>
          <w:lang w:eastAsia="en-US"/>
        </w:rPr>
        <w:t xml:space="preserve">take </w:t>
      </w:r>
      <w:r w:rsidR="001C0E05" w:rsidRPr="00D55315">
        <w:rPr>
          <w:lang w:eastAsia="en-US"/>
        </w:rPr>
        <w:t xml:space="preserve">you more than </w:t>
      </w:r>
      <w:r w:rsidRPr="00D55315">
        <w:rPr>
          <w:lang w:eastAsia="en-US"/>
        </w:rPr>
        <w:t>45</w:t>
      </w:r>
      <w:r w:rsidR="00F32E89" w:rsidRPr="00D55315">
        <w:rPr>
          <w:lang w:eastAsia="en-US"/>
        </w:rPr>
        <w:t> </w:t>
      </w:r>
      <w:r w:rsidRPr="00D55315">
        <w:rPr>
          <w:lang w:eastAsia="en-US"/>
        </w:rPr>
        <w:t>minutes to complete</w:t>
      </w:r>
      <w:r w:rsidR="003F7754" w:rsidRPr="00D55315">
        <w:rPr>
          <w:lang w:eastAsia="en-US"/>
        </w:rPr>
        <w:t>.</w:t>
      </w:r>
      <w:r w:rsidRPr="00D55315">
        <w:rPr>
          <w:lang w:eastAsia="en-US"/>
        </w:rPr>
        <w:t xml:space="preserve"> </w:t>
      </w:r>
      <w:r w:rsidR="003F7754" w:rsidRPr="00D55315">
        <w:rPr>
          <w:lang w:eastAsia="en-US"/>
        </w:rPr>
        <w:t xml:space="preserve">It </w:t>
      </w:r>
      <w:r w:rsidRPr="00D55315">
        <w:rPr>
          <w:lang w:eastAsia="en-US"/>
        </w:rPr>
        <w:t>covers:</w:t>
      </w:r>
    </w:p>
    <w:p w14:paraId="5B8FE17D" w14:textId="6F81D0BB" w:rsidR="00EC63A8" w:rsidRPr="00D55315" w:rsidRDefault="00DD60F3" w:rsidP="00EC71CE">
      <w:pPr>
        <w:pStyle w:val="ListParagraph"/>
        <w:rPr>
          <w:lang w:eastAsia="en-US"/>
        </w:rPr>
      </w:pPr>
      <w:r w:rsidRPr="00D55315">
        <w:rPr>
          <w:lang w:eastAsia="en-US"/>
        </w:rPr>
        <w:t>t</w:t>
      </w:r>
      <w:r w:rsidR="00EC63A8" w:rsidRPr="00D55315">
        <w:rPr>
          <w:lang w:eastAsia="en-US"/>
        </w:rPr>
        <w:t xml:space="preserve">he skills required for your </w:t>
      </w:r>
      <w:proofErr w:type="gramStart"/>
      <w:r w:rsidR="00CA1591" w:rsidRPr="00D55315">
        <w:rPr>
          <w:lang w:eastAsia="en-US"/>
        </w:rPr>
        <w:t>job</w:t>
      </w:r>
      <w:r w:rsidR="007C6A22" w:rsidRPr="00D55315">
        <w:rPr>
          <w:lang w:eastAsia="en-US"/>
        </w:rPr>
        <w:t>;</w:t>
      </w:r>
      <w:proofErr w:type="gramEnd"/>
    </w:p>
    <w:p w14:paraId="39CA6AAD" w14:textId="1F20BF17" w:rsidR="00EC63A8" w:rsidRPr="00D55315" w:rsidRDefault="00DD60F3" w:rsidP="00EC71CE">
      <w:pPr>
        <w:pStyle w:val="ListParagraph"/>
        <w:rPr>
          <w:lang w:eastAsia="en-US"/>
        </w:rPr>
      </w:pPr>
      <w:r w:rsidRPr="00D55315">
        <w:rPr>
          <w:lang w:eastAsia="en-US"/>
        </w:rPr>
        <w:t>t</w:t>
      </w:r>
      <w:r w:rsidR="00CF6E24" w:rsidRPr="00D55315">
        <w:rPr>
          <w:lang w:eastAsia="en-US"/>
        </w:rPr>
        <w:t>he</w:t>
      </w:r>
      <w:r w:rsidR="00EC63A8" w:rsidRPr="00D55315">
        <w:rPr>
          <w:lang w:eastAsia="en-US"/>
        </w:rPr>
        <w:t xml:space="preserve"> responsibilities</w:t>
      </w:r>
      <w:r w:rsidR="00CF6E24" w:rsidRPr="00D55315">
        <w:rPr>
          <w:lang w:eastAsia="en-US"/>
        </w:rPr>
        <w:t xml:space="preserve"> </w:t>
      </w:r>
      <w:r w:rsidR="003F7754" w:rsidRPr="00D55315">
        <w:rPr>
          <w:lang w:eastAsia="en-US"/>
        </w:rPr>
        <w:t xml:space="preserve">your job </w:t>
      </w:r>
      <w:proofErr w:type="gramStart"/>
      <w:r w:rsidR="00CF6E24" w:rsidRPr="00D55315">
        <w:rPr>
          <w:lang w:eastAsia="en-US"/>
        </w:rPr>
        <w:t>entails</w:t>
      </w:r>
      <w:r w:rsidR="007C6A22" w:rsidRPr="00D55315">
        <w:rPr>
          <w:lang w:eastAsia="en-US"/>
        </w:rPr>
        <w:t>;</w:t>
      </w:r>
      <w:proofErr w:type="gramEnd"/>
    </w:p>
    <w:p w14:paraId="256B48C3" w14:textId="777A1FEE" w:rsidR="00EC63A8" w:rsidRPr="00D55315" w:rsidRDefault="00DD60F3" w:rsidP="00EC71CE">
      <w:pPr>
        <w:pStyle w:val="ListParagraph"/>
        <w:rPr>
          <w:lang w:eastAsia="en-US"/>
        </w:rPr>
      </w:pPr>
      <w:r w:rsidRPr="00D55315">
        <w:rPr>
          <w:lang w:eastAsia="en-US"/>
        </w:rPr>
        <w:t>t</w:t>
      </w:r>
      <w:r w:rsidR="00EC63A8" w:rsidRPr="00D55315">
        <w:rPr>
          <w:lang w:eastAsia="en-US"/>
        </w:rPr>
        <w:t xml:space="preserve">he mental, emotional and physical effort your </w:t>
      </w:r>
      <w:r w:rsidR="0039728F" w:rsidRPr="00D55315">
        <w:rPr>
          <w:lang w:eastAsia="en-US"/>
        </w:rPr>
        <w:t>job</w:t>
      </w:r>
      <w:r w:rsidR="00EC63A8" w:rsidRPr="00D55315">
        <w:rPr>
          <w:lang w:eastAsia="en-US"/>
        </w:rPr>
        <w:t xml:space="preserve"> </w:t>
      </w:r>
      <w:proofErr w:type="gramStart"/>
      <w:r w:rsidR="00EC63A8" w:rsidRPr="00D55315">
        <w:rPr>
          <w:lang w:eastAsia="en-US"/>
        </w:rPr>
        <w:t>demands</w:t>
      </w:r>
      <w:r w:rsidR="007C6A22" w:rsidRPr="00D55315">
        <w:rPr>
          <w:lang w:eastAsia="en-US"/>
        </w:rPr>
        <w:t>;</w:t>
      </w:r>
      <w:proofErr w:type="gramEnd"/>
    </w:p>
    <w:p w14:paraId="1FD3397B" w14:textId="4EBE39F4" w:rsidR="00EC63A8" w:rsidRPr="00D55315" w:rsidRDefault="00DD60F3" w:rsidP="00EC71CE">
      <w:pPr>
        <w:pStyle w:val="ListParagraph"/>
        <w:rPr>
          <w:lang w:eastAsia="en-US"/>
        </w:rPr>
      </w:pPr>
      <w:r w:rsidRPr="00D55315">
        <w:rPr>
          <w:lang w:eastAsia="en-US"/>
        </w:rPr>
        <w:t>t</w:t>
      </w:r>
      <w:r w:rsidR="00CF6E24" w:rsidRPr="00D55315">
        <w:rPr>
          <w:lang w:eastAsia="en-US"/>
        </w:rPr>
        <w:t>he</w:t>
      </w:r>
      <w:r w:rsidR="00EC63A8" w:rsidRPr="00D55315">
        <w:rPr>
          <w:lang w:eastAsia="en-US"/>
        </w:rPr>
        <w:t xml:space="preserve"> working conditions </w:t>
      </w:r>
      <w:r w:rsidR="006618AE" w:rsidRPr="00D55315">
        <w:rPr>
          <w:lang w:eastAsia="en-US"/>
        </w:rPr>
        <w:t>of</w:t>
      </w:r>
      <w:r w:rsidR="00CF6E24" w:rsidRPr="00D55315">
        <w:rPr>
          <w:lang w:eastAsia="en-US"/>
        </w:rPr>
        <w:t xml:space="preserve"> your </w:t>
      </w:r>
      <w:r w:rsidR="0039728F" w:rsidRPr="00D55315">
        <w:rPr>
          <w:lang w:eastAsia="en-US"/>
        </w:rPr>
        <w:t>job</w:t>
      </w:r>
      <w:r w:rsidR="00CF6E24" w:rsidRPr="00D55315">
        <w:rPr>
          <w:lang w:eastAsia="en-US"/>
        </w:rPr>
        <w:t>.</w:t>
      </w:r>
    </w:p>
    <w:p w14:paraId="3B7887C3" w14:textId="211E36BC" w:rsidR="00EC28A5" w:rsidRPr="00D55315" w:rsidRDefault="00EC28A5" w:rsidP="00EC28A5">
      <w:pPr>
        <w:rPr>
          <w:lang w:eastAsia="en-US"/>
        </w:rPr>
      </w:pPr>
      <w:r w:rsidRPr="00D55315">
        <w:rPr>
          <w:lang w:eastAsia="en-US"/>
        </w:rPr>
        <w:t>Before you begin, please take a moment to read the instructions at the start of the questionnaire</w:t>
      </w:r>
      <w:r w:rsidR="005F7D2F" w:rsidRPr="00D55315">
        <w:rPr>
          <w:lang w:eastAsia="en-US"/>
        </w:rPr>
        <w:t xml:space="preserve"> carefully</w:t>
      </w:r>
      <w:r w:rsidRPr="00D55315">
        <w:rPr>
          <w:lang w:eastAsia="en-US"/>
        </w:rPr>
        <w:t>.</w:t>
      </w:r>
    </w:p>
    <w:p w14:paraId="1AF315B8" w14:textId="20267A8A" w:rsidR="00EC28A5" w:rsidRPr="00D55315" w:rsidRDefault="00EC28A5" w:rsidP="00EC28A5">
      <w:pPr>
        <w:rPr>
          <w:lang w:eastAsia="en-US"/>
        </w:rPr>
      </w:pPr>
      <w:r w:rsidRPr="00D55315">
        <w:rPr>
          <w:lang w:eastAsia="en-US"/>
        </w:rPr>
        <w:t xml:space="preserve">Your individual responses will be kept strictly confidential. </w:t>
      </w:r>
      <w:proofErr w:type="gramStart"/>
      <w:r w:rsidRPr="00D55315">
        <w:rPr>
          <w:lang w:eastAsia="en-US"/>
        </w:rPr>
        <w:t xml:space="preserve">All </w:t>
      </w:r>
      <w:r w:rsidR="003F7754" w:rsidRPr="00D55315">
        <w:rPr>
          <w:lang w:eastAsia="en-US"/>
        </w:rPr>
        <w:t>of</w:t>
      </w:r>
      <w:proofErr w:type="gramEnd"/>
      <w:r w:rsidR="003F7754" w:rsidRPr="00D55315">
        <w:rPr>
          <w:lang w:eastAsia="en-US"/>
        </w:rPr>
        <w:t xml:space="preserve"> </w:t>
      </w:r>
      <w:r w:rsidR="00F22DB8" w:rsidRPr="00D55315">
        <w:rPr>
          <w:lang w:eastAsia="en-US"/>
        </w:rPr>
        <w:t>your</w:t>
      </w:r>
      <w:r w:rsidRPr="00D55315">
        <w:rPr>
          <w:lang w:eastAsia="en-US"/>
        </w:rPr>
        <w:t xml:space="preserve"> information will be combined with other responses and used only for the job evaluation</w:t>
      </w:r>
      <w:r w:rsidR="00DB615F" w:rsidRPr="00D55315">
        <w:rPr>
          <w:lang w:eastAsia="en-US"/>
        </w:rPr>
        <w:t xml:space="preserve"> </w:t>
      </w:r>
      <w:r w:rsidR="00DB615F" w:rsidRPr="00D55315">
        <w:rPr>
          <w:rFonts w:eastAsia="Cambria"/>
        </w:rPr>
        <w:t>and classification</w:t>
      </w:r>
      <w:r w:rsidRPr="00D55315">
        <w:rPr>
          <w:lang w:eastAsia="en-US"/>
        </w:rPr>
        <w:t>.</w:t>
      </w:r>
    </w:p>
    <w:p w14:paraId="7A94EA2A" w14:textId="77777777" w:rsidR="00EC28A5" w:rsidRPr="00D55315" w:rsidRDefault="00EC28A5" w:rsidP="00EC28A5">
      <w:pPr>
        <w:rPr>
          <w:lang w:eastAsia="en-US"/>
        </w:rPr>
      </w:pPr>
      <w:r w:rsidRPr="00D55315">
        <w:rPr>
          <w:lang w:eastAsia="en-US"/>
        </w:rPr>
        <w:t>No individual answers will be identifiable in any reports or outcomes.</w:t>
      </w:r>
    </w:p>
    <w:p w14:paraId="2964E0FC" w14:textId="1DE51059" w:rsidR="00EC63A8" w:rsidRPr="00D55315" w:rsidRDefault="00A92C3B" w:rsidP="00EC63A8">
      <w:pPr>
        <w:rPr>
          <w:sz w:val="26"/>
          <w:szCs w:val="26"/>
          <w:lang w:eastAsia="en-US"/>
        </w:rPr>
      </w:pPr>
      <w:r w:rsidRPr="00D55315">
        <w:t>The questionnaire is available</w:t>
      </w:r>
      <w:r w:rsidR="003F7754" w:rsidRPr="00D55315">
        <w:t xml:space="preserve"> from</w:t>
      </w:r>
      <w:r w:rsidRPr="00D55315">
        <w:rPr>
          <w:i/>
          <w:iCs/>
          <w:lang w:eastAsia="en-US"/>
        </w:rPr>
        <w:t xml:space="preserve"> </w:t>
      </w:r>
      <w:r w:rsidR="00EC63A8" w:rsidRPr="00D55315">
        <w:rPr>
          <w:i/>
          <w:iCs/>
          <w:lang w:eastAsia="en-US"/>
        </w:rPr>
        <w:t>[</w:t>
      </w:r>
      <w:r w:rsidR="00DD60F3" w:rsidRPr="00D55315">
        <w:rPr>
          <w:i/>
          <w:iCs/>
          <w:lang w:eastAsia="en-US"/>
        </w:rPr>
        <w:t>i</w:t>
      </w:r>
      <w:r w:rsidR="00EC63A8" w:rsidRPr="00D55315">
        <w:rPr>
          <w:i/>
          <w:iCs/>
          <w:lang w:eastAsia="en-US"/>
        </w:rPr>
        <w:t xml:space="preserve">nclude </w:t>
      </w:r>
      <w:r w:rsidR="00C85F2F" w:rsidRPr="00D55315">
        <w:rPr>
          <w:i/>
          <w:iCs/>
          <w:lang w:eastAsia="en-US"/>
        </w:rPr>
        <w:t xml:space="preserve">here </w:t>
      </w:r>
      <w:r w:rsidR="00EC63A8" w:rsidRPr="00D55315">
        <w:rPr>
          <w:i/>
          <w:iCs/>
          <w:lang w:eastAsia="en-US"/>
        </w:rPr>
        <w:t xml:space="preserve">instructions for accessing the questionnaire </w:t>
      </w:r>
      <w:r w:rsidR="00C85F2F" w:rsidRPr="00D55315">
        <w:rPr>
          <w:i/>
          <w:iCs/>
          <w:lang w:eastAsia="en-US"/>
        </w:rPr>
        <w:t>(e.g.</w:t>
      </w:r>
      <w:r w:rsidRPr="00D55315">
        <w:rPr>
          <w:i/>
          <w:iCs/>
          <w:lang w:eastAsia="en-US"/>
        </w:rPr>
        <w:t xml:space="preserve"> </w:t>
      </w:r>
      <w:r w:rsidR="00EC63A8" w:rsidRPr="00D55315">
        <w:rPr>
          <w:i/>
          <w:iCs/>
          <w:lang w:eastAsia="en-US"/>
        </w:rPr>
        <w:t>online link</w:t>
      </w:r>
      <w:r w:rsidR="006E0466" w:rsidRPr="00D55315">
        <w:rPr>
          <w:i/>
          <w:iCs/>
          <w:lang w:eastAsia="en-US"/>
        </w:rPr>
        <w:t> </w:t>
      </w:r>
      <w:r w:rsidR="00EC63A8" w:rsidRPr="00D55315">
        <w:rPr>
          <w:i/>
          <w:iCs/>
          <w:lang w:eastAsia="en-US"/>
        </w:rPr>
        <w:t>/</w:t>
      </w:r>
      <w:r w:rsidR="006E0466" w:rsidRPr="00D55315">
        <w:rPr>
          <w:i/>
          <w:iCs/>
          <w:lang w:eastAsia="en-US"/>
        </w:rPr>
        <w:t xml:space="preserve"> </w:t>
      </w:r>
      <w:r w:rsidR="00EC63A8" w:rsidRPr="00D55315">
        <w:rPr>
          <w:i/>
          <w:iCs/>
          <w:lang w:eastAsia="en-US"/>
        </w:rPr>
        <w:t>physical location</w:t>
      </w:r>
      <w:r w:rsidR="001E73D2" w:rsidRPr="00D55315">
        <w:rPr>
          <w:i/>
          <w:iCs/>
          <w:lang w:eastAsia="en-US"/>
        </w:rPr>
        <w:t>)</w:t>
      </w:r>
      <w:r w:rsidR="00EC63A8" w:rsidRPr="00D55315">
        <w:rPr>
          <w:i/>
          <w:iCs/>
          <w:lang w:eastAsia="en-US"/>
        </w:rPr>
        <w:t>]</w:t>
      </w:r>
      <w:r w:rsidRPr="00D55315">
        <w:rPr>
          <w:i/>
          <w:iCs/>
          <w:lang w:eastAsia="en-US"/>
        </w:rPr>
        <w:t xml:space="preserve">. </w:t>
      </w:r>
      <w:r w:rsidR="00EC63A8" w:rsidRPr="00D55315">
        <w:rPr>
          <w:lang w:eastAsia="en-US"/>
        </w:rPr>
        <w:t xml:space="preserve">Please complete the questionnaire by </w:t>
      </w:r>
      <w:r w:rsidR="00EC63A8" w:rsidRPr="00D55315">
        <w:rPr>
          <w:i/>
          <w:iCs/>
          <w:lang w:eastAsia="en-US"/>
        </w:rPr>
        <w:t>[</w:t>
      </w:r>
      <w:r w:rsidR="00DD60F3" w:rsidRPr="00D55315">
        <w:rPr>
          <w:i/>
          <w:iCs/>
          <w:lang w:eastAsia="en-US"/>
        </w:rPr>
        <w:t>i</w:t>
      </w:r>
      <w:r w:rsidRPr="00D55315">
        <w:rPr>
          <w:i/>
          <w:iCs/>
          <w:lang w:eastAsia="en-US"/>
        </w:rPr>
        <w:t>nsert date</w:t>
      </w:r>
      <w:r w:rsidRPr="00D55315">
        <w:rPr>
          <w:i/>
          <w:iCs/>
          <w:sz w:val="26"/>
          <w:szCs w:val="26"/>
          <w:lang w:eastAsia="en-US"/>
        </w:rPr>
        <w:t>]</w:t>
      </w:r>
      <w:r w:rsidR="00CF6E24" w:rsidRPr="00D55315">
        <w:rPr>
          <w:sz w:val="26"/>
          <w:szCs w:val="26"/>
          <w:lang w:eastAsia="en-US"/>
        </w:rPr>
        <w:t>.</w:t>
      </w:r>
    </w:p>
    <w:p w14:paraId="3460464F" w14:textId="57C5DEAE" w:rsidR="00EC63A8" w:rsidRPr="00D55315" w:rsidRDefault="00EC63A8" w:rsidP="00CF6E24">
      <w:pPr>
        <w:rPr>
          <w:lang w:eastAsia="en-US"/>
        </w:rPr>
      </w:pPr>
      <w:r w:rsidRPr="00D55315">
        <w:rPr>
          <w:lang w:eastAsia="en-US"/>
        </w:rPr>
        <w:t xml:space="preserve">If you have any questions or need </w:t>
      </w:r>
      <w:r w:rsidR="00A92C3B" w:rsidRPr="00D55315">
        <w:rPr>
          <w:lang w:eastAsia="en-US"/>
        </w:rPr>
        <w:t>help</w:t>
      </w:r>
      <w:r w:rsidRPr="00D55315">
        <w:rPr>
          <w:lang w:eastAsia="en-US"/>
        </w:rPr>
        <w:t>, please contact</w:t>
      </w:r>
      <w:r w:rsidR="00CF6E24" w:rsidRPr="00D55315">
        <w:rPr>
          <w:lang w:eastAsia="en-US"/>
        </w:rPr>
        <w:t xml:space="preserve"> </w:t>
      </w:r>
      <w:r w:rsidRPr="00D55315">
        <w:rPr>
          <w:i/>
          <w:iCs/>
          <w:lang w:eastAsia="en-US"/>
        </w:rPr>
        <w:t>[</w:t>
      </w:r>
      <w:r w:rsidR="00DD60F3" w:rsidRPr="00D55315">
        <w:rPr>
          <w:i/>
          <w:iCs/>
          <w:lang w:eastAsia="en-US"/>
        </w:rPr>
        <w:t>i</w:t>
      </w:r>
      <w:r w:rsidR="00A92C3B" w:rsidRPr="00D55315">
        <w:rPr>
          <w:i/>
          <w:iCs/>
          <w:lang w:eastAsia="en-US"/>
        </w:rPr>
        <w:t>nsert name</w:t>
      </w:r>
      <w:r w:rsidRPr="00D55315">
        <w:rPr>
          <w:i/>
          <w:iCs/>
          <w:lang w:eastAsia="en-US"/>
        </w:rPr>
        <w:t>]</w:t>
      </w:r>
      <w:r w:rsidRPr="00D55315">
        <w:rPr>
          <w:lang w:eastAsia="en-US"/>
        </w:rPr>
        <w:t xml:space="preserve"> at </w:t>
      </w:r>
      <w:r w:rsidRPr="00D55315">
        <w:rPr>
          <w:i/>
          <w:iCs/>
          <w:lang w:eastAsia="en-US"/>
        </w:rPr>
        <w:t>[</w:t>
      </w:r>
      <w:r w:rsidR="00DD60F3" w:rsidRPr="00D55315">
        <w:rPr>
          <w:i/>
          <w:iCs/>
          <w:lang w:eastAsia="en-US"/>
        </w:rPr>
        <w:t>i</w:t>
      </w:r>
      <w:r w:rsidR="00A92C3B" w:rsidRPr="00D55315">
        <w:rPr>
          <w:i/>
          <w:iCs/>
          <w:lang w:eastAsia="en-US"/>
        </w:rPr>
        <w:t>nsert contact</w:t>
      </w:r>
      <w:r w:rsidRPr="00D55315">
        <w:rPr>
          <w:i/>
          <w:iCs/>
          <w:lang w:eastAsia="en-US"/>
        </w:rPr>
        <w:t>]</w:t>
      </w:r>
      <w:r w:rsidR="00CF6E24" w:rsidRPr="00D55315">
        <w:rPr>
          <w:lang w:eastAsia="en-US"/>
        </w:rPr>
        <w:t>.</w:t>
      </w:r>
    </w:p>
    <w:p w14:paraId="09EEAC46" w14:textId="688A860B" w:rsidR="00EC63A8" w:rsidRPr="00D55315" w:rsidRDefault="00EC63A8" w:rsidP="00EC63A8">
      <w:pPr>
        <w:rPr>
          <w:lang w:eastAsia="en-US"/>
        </w:rPr>
      </w:pPr>
      <w:r w:rsidRPr="00D55315">
        <w:rPr>
          <w:lang w:eastAsia="en-US"/>
        </w:rPr>
        <w:t xml:space="preserve">Your participation is </w:t>
      </w:r>
      <w:r w:rsidR="00A92C3B" w:rsidRPr="00D55315">
        <w:rPr>
          <w:lang w:eastAsia="en-US"/>
        </w:rPr>
        <w:t>key</w:t>
      </w:r>
      <w:r w:rsidRPr="00D55315">
        <w:rPr>
          <w:lang w:eastAsia="en-US"/>
        </w:rPr>
        <w:t xml:space="preserve"> to ensuring </w:t>
      </w:r>
      <w:r w:rsidR="006E0466" w:rsidRPr="00D55315">
        <w:rPr>
          <w:lang w:eastAsia="en-US"/>
        </w:rPr>
        <w:t xml:space="preserve">that </w:t>
      </w:r>
      <w:r w:rsidRPr="00D55315">
        <w:rPr>
          <w:lang w:eastAsia="en-US"/>
        </w:rPr>
        <w:t xml:space="preserve">this process accurately reflects the true nature of all </w:t>
      </w:r>
      <w:r w:rsidR="0039728F" w:rsidRPr="00D55315">
        <w:rPr>
          <w:lang w:eastAsia="en-US"/>
        </w:rPr>
        <w:t>jobs</w:t>
      </w:r>
      <w:r w:rsidRPr="00D55315">
        <w:rPr>
          <w:lang w:eastAsia="en-US"/>
        </w:rPr>
        <w:t xml:space="preserve"> in our organisation. Thank you in advance for your time and thoughtful responses.</w:t>
      </w:r>
    </w:p>
    <w:p w14:paraId="2453BAB2" w14:textId="77777777" w:rsidR="00EC63A8" w:rsidRPr="00D55315" w:rsidRDefault="00EC63A8" w:rsidP="00EC63A8">
      <w:pPr>
        <w:rPr>
          <w:lang w:eastAsia="en-US"/>
        </w:rPr>
      </w:pPr>
      <w:r w:rsidRPr="00D55315">
        <w:rPr>
          <w:lang w:eastAsia="en-US"/>
        </w:rPr>
        <w:t>Kind regards,</w:t>
      </w:r>
    </w:p>
    <w:p w14:paraId="55C3E6A9" w14:textId="7FC91530" w:rsidR="003004CD" w:rsidRPr="00D55315" w:rsidRDefault="00EC63A8" w:rsidP="002F5269">
      <w:r w:rsidRPr="00D55315">
        <w:rPr>
          <w:i/>
          <w:iCs/>
          <w:lang w:eastAsia="en-US"/>
        </w:rPr>
        <w:t xml:space="preserve">[Your </w:t>
      </w:r>
      <w:r w:rsidR="00F45644" w:rsidRPr="00D55315">
        <w:rPr>
          <w:i/>
          <w:iCs/>
          <w:lang w:eastAsia="en-US"/>
        </w:rPr>
        <w:t>n</w:t>
      </w:r>
      <w:r w:rsidRPr="00D55315">
        <w:rPr>
          <w:i/>
          <w:iCs/>
          <w:lang w:eastAsia="en-US"/>
        </w:rPr>
        <w:t>ame] [</w:t>
      </w:r>
      <w:r w:rsidR="00F45644" w:rsidRPr="00D55315">
        <w:rPr>
          <w:i/>
          <w:iCs/>
          <w:lang w:eastAsia="en-US"/>
        </w:rPr>
        <w:t>y</w:t>
      </w:r>
      <w:r w:rsidRPr="00D55315">
        <w:rPr>
          <w:i/>
          <w:iCs/>
          <w:lang w:eastAsia="en-US"/>
        </w:rPr>
        <w:t xml:space="preserve">our </w:t>
      </w:r>
      <w:r w:rsidR="00F45644" w:rsidRPr="00D55315">
        <w:rPr>
          <w:i/>
          <w:iCs/>
          <w:lang w:eastAsia="en-US"/>
        </w:rPr>
        <w:t>t</w:t>
      </w:r>
      <w:r w:rsidRPr="00D55315">
        <w:rPr>
          <w:i/>
          <w:iCs/>
          <w:lang w:eastAsia="en-US"/>
        </w:rPr>
        <w:t>itle] [</w:t>
      </w:r>
      <w:r w:rsidR="00F45644" w:rsidRPr="00D55315">
        <w:rPr>
          <w:i/>
          <w:iCs/>
          <w:lang w:eastAsia="en-US"/>
        </w:rPr>
        <w:t>o</w:t>
      </w:r>
      <w:r w:rsidRPr="00D55315">
        <w:rPr>
          <w:i/>
          <w:iCs/>
          <w:lang w:eastAsia="en-US"/>
        </w:rPr>
        <w:t xml:space="preserve">rganisation </w:t>
      </w:r>
      <w:r w:rsidR="00F45644" w:rsidRPr="00D55315">
        <w:rPr>
          <w:i/>
          <w:iCs/>
          <w:lang w:eastAsia="en-US"/>
        </w:rPr>
        <w:t>n</w:t>
      </w:r>
      <w:r w:rsidRPr="00D55315">
        <w:rPr>
          <w:i/>
          <w:iCs/>
          <w:lang w:eastAsia="en-US"/>
        </w:rPr>
        <w:t>ame]</w:t>
      </w:r>
    </w:p>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BBAB" w14:textId="77777777" w:rsidR="00FD5258" w:rsidRPr="00E21F2B" w:rsidRDefault="00FD5258" w:rsidP="009A4420">
      <w:r w:rsidRPr="00E21F2B">
        <w:separator/>
      </w:r>
    </w:p>
  </w:endnote>
  <w:endnote w:type="continuationSeparator" w:id="0">
    <w:p w14:paraId="7B5436B8" w14:textId="77777777" w:rsidR="00FD5258" w:rsidRPr="00E21F2B" w:rsidRDefault="00FD5258" w:rsidP="009A4420">
      <w:r w:rsidRPr="00E21F2B">
        <w:continuationSeparator/>
      </w:r>
    </w:p>
  </w:endnote>
  <w:endnote w:type="continuationNotice" w:id="1">
    <w:p w14:paraId="4B5DB6BA" w14:textId="77777777" w:rsidR="00FD5258" w:rsidRPr="00E21F2B" w:rsidRDefault="00FD5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217A" w14:textId="77777777" w:rsidR="00802481" w:rsidRDefault="0080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A24A" w14:textId="77777777" w:rsidR="00802481" w:rsidRDefault="0080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43E6" w14:textId="77777777" w:rsidR="00802481" w:rsidRDefault="0080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762A" w14:textId="77777777" w:rsidR="00FD5258" w:rsidRPr="00E21F2B" w:rsidRDefault="00FD5258" w:rsidP="009A4420">
      <w:r w:rsidRPr="00E21F2B">
        <w:separator/>
      </w:r>
    </w:p>
  </w:footnote>
  <w:footnote w:type="continuationSeparator" w:id="0">
    <w:p w14:paraId="4A4FCF12" w14:textId="77777777" w:rsidR="00FD5258" w:rsidRPr="00E21F2B" w:rsidRDefault="00FD5258" w:rsidP="009A4420">
      <w:r w:rsidRPr="00E21F2B">
        <w:continuationSeparator/>
      </w:r>
    </w:p>
  </w:footnote>
  <w:footnote w:type="continuationNotice" w:id="1">
    <w:p w14:paraId="71FA9572" w14:textId="77777777" w:rsidR="00FD5258" w:rsidRPr="00E21F2B" w:rsidRDefault="00FD5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2C78" w14:textId="77777777" w:rsidR="00802481" w:rsidRDefault="0080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5283" w14:textId="37B592E9" w:rsidR="00802481" w:rsidRDefault="00802481" w:rsidP="00802481">
    <w:pPr>
      <w:pStyle w:val="Header"/>
      <w:jc w:val="right"/>
    </w:pPr>
    <w:r>
      <w:rPr>
        <w:noProof/>
      </w:rPr>
      <w:drawing>
        <wp:inline distT="0" distB="0" distL="0" distR="0" wp14:anchorId="4BD1BC20" wp14:editId="482AFC67">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61C79221" w14:textId="7BE564B4" w:rsidR="003868DF" w:rsidRPr="003868DF" w:rsidRDefault="003868DF" w:rsidP="00802481">
    <w:pPr>
      <w:pStyle w:val="Header"/>
      <w:jc w:val="right"/>
      <w:rPr>
        <w:rFonts w:ascii="Myriad Pro" w:hAnsi="Myriad Pro"/>
      </w:rPr>
    </w:pPr>
    <w:r w:rsidRPr="003868DF">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69"/>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8DF"/>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3DA"/>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2F"/>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D8"/>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81"/>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58"/>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2.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3.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customXml/itemProps4.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1636</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1946</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6</cp:revision>
  <dcterms:created xsi:type="dcterms:W3CDTF">2026-01-23T09:09:00Z</dcterms:created>
  <dcterms:modified xsi:type="dcterms:W3CDTF">2026-03-24T07:33:00Z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